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08D5" w:rsidRPr="00E6162B" w14:paraId="47ED142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511F5" w14:textId="77777777" w:rsidR="00ED08D5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657EAE2E" w14:textId="77777777" w:rsidR="00ED08D5" w:rsidRPr="001109DE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08D5" w:rsidRPr="00E6162B" w14:paraId="3DB23671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BA051" w14:textId="77777777" w:rsidR="00ED08D5" w:rsidRDefault="00ED08D5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78DF5FFE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2C729666" w14:textId="77777777" w:rsidR="00962053" w:rsidRPr="005C59CB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43009C19" w14:textId="77777777" w:rsidR="005C59CB" w:rsidRPr="005C59CB" w:rsidRDefault="005C59CB" w:rsidP="005C59CB">
      <w:pPr>
        <w:pStyle w:val="Tekstprzypisukocowego"/>
        <w:jc w:val="center"/>
        <w:rPr>
          <w:rFonts w:ascii="Tahoma" w:hAnsi="Tahoma" w:cs="Tahoma"/>
          <w:szCs w:val="18"/>
        </w:rPr>
      </w:pPr>
      <w:r w:rsidRPr="005C59CB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09714B25" w14:textId="77777777" w:rsidR="005C59CB" w:rsidRPr="005C59CB" w:rsidRDefault="005C59CB" w:rsidP="005C59CB">
      <w:pPr>
        <w:rPr>
          <w:sz w:val="20"/>
          <w:szCs w:val="18"/>
        </w:rPr>
      </w:pPr>
    </w:p>
    <w:p w14:paraId="5A5C78AC" w14:textId="77777777" w:rsidR="005C59CB" w:rsidRPr="005C59CB" w:rsidRDefault="005C59CB" w:rsidP="005C59CB">
      <w:pPr>
        <w:rPr>
          <w:sz w:val="20"/>
          <w:szCs w:val="18"/>
        </w:rPr>
      </w:pPr>
    </w:p>
    <w:p w14:paraId="288E3B19" w14:textId="77777777" w:rsidR="005C59CB" w:rsidRPr="005C59CB" w:rsidRDefault="005C59CB" w:rsidP="005C59CB">
      <w:pPr>
        <w:ind w:left="426" w:hanging="284"/>
        <w:rPr>
          <w:sz w:val="20"/>
          <w:szCs w:val="18"/>
        </w:rPr>
      </w:pPr>
      <w:r w:rsidRPr="005C59CB">
        <w:rPr>
          <w:sz w:val="20"/>
          <w:szCs w:val="18"/>
        </w:rPr>
        <w:t>Oświadczam(y), że zobowiązuję(my) się:</w:t>
      </w:r>
    </w:p>
    <w:p w14:paraId="737DF509" w14:textId="77777777" w:rsidR="005C59CB" w:rsidRPr="005C59CB" w:rsidRDefault="005C59CB" w:rsidP="005C59CB">
      <w:pPr>
        <w:ind w:left="568" w:hanging="284"/>
        <w:rPr>
          <w:sz w:val="20"/>
          <w:szCs w:val="18"/>
        </w:rPr>
      </w:pPr>
      <w:r w:rsidRPr="005C59CB">
        <w:rPr>
          <w:sz w:val="20"/>
          <w:szCs w:val="18"/>
        </w:rPr>
        <w:t>a)</w:t>
      </w:r>
      <w:r w:rsidRPr="005C59CB">
        <w:rPr>
          <w:sz w:val="20"/>
          <w:szCs w:val="18"/>
        </w:rPr>
        <w:tab/>
        <w:t xml:space="preserve">do wykorzystania </w:t>
      </w:r>
      <w:r w:rsidRPr="005C59CB">
        <w:rPr>
          <w:sz w:val="20"/>
          <w:szCs w:val="18"/>
          <w:shd w:val="clear" w:color="auto" w:fill="FFFFFF" w:themeFill="background1"/>
        </w:rPr>
        <w:t>wszelkich informacji sensytywnych przekazanych lub udostępnionych przez ENEA Operator Sp. z o.o. jedynie do celów przeprowadzenia niniejszego postępowania o udzielenie Zamówienia</w:t>
      </w:r>
      <w:r>
        <w:rPr>
          <w:sz w:val="20"/>
          <w:szCs w:val="18"/>
          <w:shd w:val="clear" w:color="auto" w:fill="FFFFFF" w:themeFill="background1"/>
        </w:rPr>
        <w:t xml:space="preserve"> </w:t>
      </w:r>
      <w:r w:rsidRPr="005C59CB">
        <w:rPr>
          <w:sz w:val="20"/>
          <w:szCs w:val="18"/>
        </w:rPr>
        <w:t>oraz nieudostępniania ich osobom trzecim ani niepublikowania w jakiejkolwiek formie w całości lub części,</w:t>
      </w:r>
    </w:p>
    <w:p w14:paraId="422E5AFF" w14:textId="77777777" w:rsidR="005C59CB" w:rsidRPr="005C59CB" w:rsidRDefault="005C59CB" w:rsidP="005C59CB">
      <w:pPr>
        <w:ind w:left="568" w:hanging="284"/>
        <w:rPr>
          <w:sz w:val="20"/>
          <w:szCs w:val="18"/>
        </w:rPr>
      </w:pPr>
      <w:r w:rsidRPr="005C59CB">
        <w:rPr>
          <w:sz w:val="20"/>
          <w:szCs w:val="18"/>
        </w:rPr>
        <w:t>b)</w:t>
      </w:r>
      <w:r w:rsidRPr="005C59CB">
        <w:rPr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0765C4E1" w14:textId="77777777" w:rsidR="00F70EF6" w:rsidRPr="006F66FC" w:rsidRDefault="005C59CB" w:rsidP="006F66FC">
      <w:pPr>
        <w:ind w:left="568" w:hanging="284"/>
        <w:rPr>
          <w:sz w:val="22"/>
          <w:szCs w:val="10"/>
        </w:rPr>
      </w:pPr>
      <w:r w:rsidRPr="005C59CB">
        <w:rPr>
          <w:sz w:val="20"/>
          <w:szCs w:val="18"/>
        </w:rPr>
        <w:t>c)</w:t>
      </w:r>
      <w:r w:rsidRPr="005C59CB">
        <w:rPr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663E8FDA" w14:textId="77777777" w:rsidR="00F70EF6" w:rsidRPr="0072773B" w:rsidRDefault="00F70EF6" w:rsidP="004F0754">
      <w:pPr>
        <w:keepNext/>
        <w:widowControl w:val="0"/>
        <w:spacing w:before="600"/>
        <w:ind w:left="425"/>
        <w:rPr>
          <w:sz w:val="20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F50F94" w:rsidRPr="00E6162B" w14:paraId="6C02161B" w14:textId="77777777" w:rsidTr="00917683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09218D2B" w14:textId="77777777" w:rsidR="00F50F94" w:rsidRPr="00E6162B" w:rsidRDefault="00F50F94" w:rsidP="006F66FC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5E78" w14:textId="77777777" w:rsidR="00F50F94" w:rsidRPr="00E6162B" w:rsidRDefault="00F50F94" w:rsidP="006F66F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50F94" w:rsidRPr="00E6162B" w14:paraId="054824B3" w14:textId="77777777" w:rsidTr="0091768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716F4F5" w14:textId="77777777" w:rsidR="00F50F94" w:rsidRPr="00E6162B" w:rsidRDefault="00F50F94" w:rsidP="006F66FC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6C02B41" w14:textId="77777777" w:rsidR="00F50F94" w:rsidRPr="00E6162B" w:rsidRDefault="00F50F94" w:rsidP="006F66FC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3BB49077" w14:textId="77777777" w:rsidR="008654BE" w:rsidRDefault="008654BE" w:rsidP="006F66FC">
      <w:pPr>
        <w:widowControl w:val="0"/>
        <w:rPr>
          <w:b/>
          <w:sz w:val="20"/>
        </w:rPr>
      </w:pPr>
    </w:p>
    <w:p w14:paraId="1916E9DE" w14:textId="77777777" w:rsidR="006F66FC" w:rsidRDefault="006F66FC" w:rsidP="006F66FC">
      <w:pPr>
        <w:widowControl w:val="0"/>
        <w:rPr>
          <w:b/>
          <w:sz w:val="20"/>
        </w:rPr>
      </w:pPr>
    </w:p>
    <w:p w14:paraId="1F16ABD0" w14:textId="77777777" w:rsidR="006F66FC" w:rsidRDefault="006F66FC" w:rsidP="006F66FC">
      <w:pPr>
        <w:widowControl w:val="0"/>
        <w:rPr>
          <w:b/>
          <w:sz w:val="20"/>
        </w:rPr>
      </w:pPr>
    </w:p>
    <w:p w14:paraId="43CA0CF3" w14:textId="77777777" w:rsidR="006F66FC" w:rsidRDefault="006F66FC" w:rsidP="006F66FC">
      <w:pPr>
        <w:widowControl w:val="0"/>
        <w:rPr>
          <w:b/>
          <w:sz w:val="20"/>
        </w:rPr>
      </w:pPr>
    </w:p>
    <w:p w14:paraId="395F9D92" w14:textId="77777777" w:rsidR="006F66FC" w:rsidRDefault="006F66FC" w:rsidP="006F66FC">
      <w:pPr>
        <w:widowControl w:val="0"/>
        <w:rPr>
          <w:b/>
          <w:sz w:val="20"/>
        </w:rPr>
      </w:pPr>
    </w:p>
    <w:p w14:paraId="242CB4F8" w14:textId="77777777" w:rsidR="006F66FC" w:rsidRDefault="006F66FC" w:rsidP="006F66FC">
      <w:pPr>
        <w:widowControl w:val="0"/>
        <w:rPr>
          <w:b/>
          <w:sz w:val="20"/>
        </w:rPr>
      </w:pPr>
    </w:p>
    <w:p w14:paraId="62275A25" w14:textId="77777777" w:rsidR="006F66FC" w:rsidRDefault="006F66FC" w:rsidP="006F66FC">
      <w:pPr>
        <w:widowControl w:val="0"/>
        <w:rPr>
          <w:b/>
          <w:sz w:val="20"/>
        </w:rPr>
      </w:pPr>
    </w:p>
    <w:p w14:paraId="1ABA254B" w14:textId="77777777" w:rsidR="006F66FC" w:rsidRDefault="006F66FC" w:rsidP="006F66FC">
      <w:pPr>
        <w:widowControl w:val="0"/>
        <w:rPr>
          <w:b/>
          <w:sz w:val="20"/>
        </w:rPr>
      </w:pPr>
    </w:p>
    <w:p w14:paraId="72357EA4" w14:textId="77777777" w:rsidR="00ED08D5" w:rsidRDefault="00ED08D5" w:rsidP="006F66FC">
      <w:pPr>
        <w:widowControl w:val="0"/>
        <w:rPr>
          <w:b/>
          <w:sz w:val="20"/>
        </w:rPr>
      </w:pPr>
    </w:p>
    <w:p w14:paraId="094855F6" w14:textId="77777777" w:rsidR="006F66FC" w:rsidRDefault="006F66FC" w:rsidP="006F66FC">
      <w:pPr>
        <w:widowControl w:val="0"/>
        <w:rPr>
          <w:b/>
          <w:sz w:val="20"/>
        </w:rPr>
      </w:pPr>
    </w:p>
    <w:p w14:paraId="371685ED" w14:textId="77777777" w:rsidR="006F66FC" w:rsidRDefault="006F66FC" w:rsidP="004F0754">
      <w:pPr>
        <w:keepNext/>
        <w:widowControl w:val="0"/>
        <w:rPr>
          <w:b/>
          <w:sz w:val="20"/>
        </w:rPr>
      </w:pPr>
    </w:p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08D5" w:rsidRPr="00E6162B" w14:paraId="5B7A2B3C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C9A7A" w14:textId="77777777" w:rsidR="00ED08D5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425F422A" w14:textId="77777777" w:rsidR="00ED08D5" w:rsidRPr="001109DE" w:rsidRDefault="00ED08D5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08D5" w:rsidRPr="00E6162B" w14:paraId="4AE26ECA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D97ECD" w14:textId="77777777" w:rsidR="00ED08D5" w:rsidRDefault="00ED08D5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6BC12002" w14:textId="77777777" w:rsidR="006F66FC" w:rsidRDefault="006F66FC" w:rsidP="004F0754">
      <w:pPr>
        <w:keepNext/>
        <w:widowControl w:val="0"/>
        <w:rPr>
          <w:b/>
          <w:sz w:val="20"/>
        </w:rPr>
      </w:pPr>
    </w:p>
    <w:p w14:paraId="6AF5EAC1" w14:textId="77777777" w:rsidR="00CB224C" w:rsidRPr="006F66FC" w:rsidRDefault="00CB224C" w:rsidP="00CB224C">
      <w:pPr>
        <w:jc w:val="center"/>
        <w:rPr>
          <w:b/>
          <w:bCs/>
          <w:sz w:val="20"/>
          <w:szCs w:val="20"/>
        </w:rPr>
      </w:pPr>
      <w:r w:rsidRPr="006F66FC">
        <w:rPr>
          <w:b/>
          <w:bCs/>
          <w:sz w:val="20"/>
          <w:szCs w:val="20"/>
        </w:rPr>
        <w:t xml:space="preserve">Wykaz sensytywnych informacji </w:t>
      </w:r>
    </w:p>
    <w:p w14:paraId="773BDC08" w14:textId="77777777" w:rsidR="00CB224C" w:rsidRPr="006F66FC" w:rsidRDefault="00CB224C" w:rsidP="00CB224C">
      <w:pPr>
        <w:rPr>
          <w:i/>
          <w:iCs/>
          <w:sz w:val="20"/>
          <w:szCs w:val="20"/>
        </w:rPr>
      </w:pPr>
    </w:p>
    <w:p w14:paraId="4E750ABA" w14:textId="77777777" w:rsidR="00CB224C" w:rsidRPr="00C31AF9" w:rsidRDefault="00CB224C" w:rsidP="00CB224C">
      <w:pPr>
        <w:pStyle w:val="Tekstkomentarza"/>
        <w:spacing w:line="360" w:lineRule="auto"/>
        <w:rPr>
          <w:iCs/>
        </w:rPr>
      </w:pPr>
      <w:r w:rsidRPr="00C31AF9">
        <w:rPr>
          <w:iCs/>
        </w:rPr>
        <w:t>Za informacje sensytywne uznaje się:</w:t>
      </w:r>
    </w:p>
    <w:p w14:paraId="7B296A18" w14:textId="77777777" w:rsidR="00CB224C" w:rsidRPr="00C31AF9" w:rsidRDefault="00CB224C" w:rsidP="00CB224C">
      <w:pPr>
        <w:pStyle w:val="Tekstkomentarza"/>
        <w:numPr>
          <w:ilvl w:val="0"/>
          <w:numId w:val="23"/>
        </w:numPr>
        <w:spacing w:line="276" w:lineRule="auto"/>
        <w:ind w:left="397" w:hanging="397"/>
        <w:rPr>
          <w:iCs/>
        </w:rPr>
      </w:pPr>
      <w:r w:rsidRPr="00C31AF9">
        <w:rPr>
          <w:iCs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ED80377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warunki umów, w tym finansowe:</w:t>
      </w:r>
    </w:p>
    <w:p w14:paraId="4009EA09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indywidualnie wydane techniczne i finansowe warunki przyłączenia do sieci;</w:t>
      </w:r>
    </w:p>
    <w:p w14:paraId="57643435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moc umowna;</w:t>
      </w:r>
    </w:p>
    <w:p w14:paraId="3A33C665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poziom zużycia energii elektrycznej;</w:t>
      </w:r>
    </w:p>
    <w:p w14:paraId="6F4EF52B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termin płatności faktury;</w:t>
      </w:r>
    </w:p>
    <w:p w14:paraId="432062B7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okres rozliczeniowy;</w:t>
      </w:r>
    </w:p>
    <w:p w14:paraId="4C77D621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dane umożliwiające segmentację odbiorców i przygotowanie dedykowanych ofert:</w:t>
      </w:r>
    </w:p>
    <w:p w14:paraId="2C5E8D0D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nazwa/imię i nazwisko, adres odbiorcy i numer jego rachunku bankowego;</w:t>
      </w:r>
    </w:p>
    <w:p w14:paraId="4255F620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struktura poboru energii elektrycznej;</w:t>
      </w:r>
    </w:p>
    <w:p w14:paraId="76D0119F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dane pomiarowe, profile zużycia, w tym prognozowane profile zużycia odbiorców;</w:t>
      </w:r>
    </w:p>
    <w:p w14:paraId="27410576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historia płatności;</w:t>
      </w:r>
    </w:p>
    <w:p w14:paraId="047B4DB9" w14:textId="77777777" w:rsidR="00CB224C" w:rsidRPr="00C31AF9" w:rsidRDefault="00CB224C" w:rsidP="00CB224C">
      <w:pPr>
        <w:pStyle w:val="Tekstkomentarza"/>
        <w:numPr>
          <w:ilvl w:val="1"/>
          <w:numId w:val="25"/>
        </w:numPr>
        <w:spacing w:before="0" w:line="276" w:lineRule="auto"/>
        <w:ind w:left="1191" w:hanging="397"/>
        <w:rPr>
          <w:iCs/>
        </w:rPr>
      </w:pPr>
      <w:r w:rsidRPr="00C31AF9">
        <w:rPr>
          <w:iCs/>
        </w:rPr>
        <w:t>zadłużenie odbiorcy;</w:t>
      </w:r>
    </w:p>
    <w:p w14:paraId="09615B1F" w14:textId="77777777" w:rsidR="00CB224C" w:rsidRPr="00C31AF9" w:rsidRDefault="00CB224C" w:rsidP="00CB224C">
      <w:pPr>
        <w:pStyle w:val="Tekstkomentarza"/>
        <w:numPr>
          <w:ilvl w:val="0"/>
          <w:numId w:val="23"/>
        </w:numPr>
        <w:spacing w:line="276" w:lineRule="auto"/>
        <w:ind w:left="397" w:hanging="397"/>
        <w:rPr>
          <w:iCs/>
        </w:rPr>
      </w:pPr>
      <w:r w:rsidRPr="00C31AF9">
        <w:rPr>
          <w:iCs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76F16E7A" w14:textId="77777777" w:rsidR="00CB224C" w:rsidRPr="00C31AF9" w:rsidRDefault="00CB224C" w:rsidP="00CB224C">
      <w:pPr>
        <w:pStyle w:val="Tekstkomentarza"/>
        <w:numPr>
          <w:ilvl w:val="0"/>
          <w:numId w:val="24"/>
        </w:numPr>
        <w:spacing w:line="276" w:lineRule="auto"/>
        <w:ind w:left="794" w:hanging="397"/>
        <w:rPr>
          <w:iCs/>
        </w:rPr>
      </w:pPr>
      <w:r w:rsidRPr="00C31AF9">
        <w:rPr>
          <w:iCs/>
        </w:rPr>
        <w:t>ekspertyzy wpływu przyłączania do sieci elektroenergetycznej urządzeń, instalacji lub sieci wytwórczych i odbiorczych na funkcjonowanie Systemu;</w:t>
      </w:r>
    </w:p>
    <w:p w14:paraId="272843B2" w14:textId="77777777" w:rsidR="00CB224C" w:rsidRDefault="00CB224C" w:rsidP="00CB224C">
      <w:pPr>
        <w:pStyle w:val="Tekstkomentarza"/>
        <w:numPr>
          <w:ilvl w:val="0"/>
          <w:numId w:val="24"/>
        </w:numPr>
        <w:spacing w:after="120" w:line="276" w:lineRule="auto"/>
        <w:ind w:left="794" w:hanging="397"/>
        <w:rPr>
          <w:iCs/>
        </w:rPr>
      </w:pPr>
      <w:r w:rsidRPr="00C31AF9">
        <w:rPr>
          <w:iCs/>
        </w:rPr>
        <w:t>informacje dotyczące infrastruktury sieciowej OSD oraz sposobu zarządzania tą infrastrukturą, nie będące Informacjami ogólnodostępnymi.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3ED2C235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36D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C8A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21C3CDFE" w14:textId="77777777" w:rsidTr="001C415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671508F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2C479B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6FC24417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870A0" w14:textId="77777777" w:rsidR="00377656" w:rsidRDefault="00377656">
      <w:pPr>
        <w:spacing w:before="0"/>
      </w:pPr>
      <w:r>
        <w:separator/>
      </w:r>
    </w:p>
  </w:endnote>
  <w:endnote w:type="continuationSeparator" w:id="0">
    <w:p w14:paraId="77F0FF99" w14:textId="77777777" w:rsidR="00377656" w:rsidRDefault="003776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88"/>
      <w:gridCol w:w="1514"/>
    </w:tblGrid>
    <w:tr w:rsidR="00C6193A" w14:paraId="71E0FD05" w14:textId="77777777" w:rsidTr="00312E4C">
      <w:trPr>
        <w:trHeight w:val="362"/>
      </w:trPr>
      <w:tc>
        <w:tcPr>
          <w:tcW w:w="900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3E3B69A" w14:textId="77777777" w:rsidR="00C6193A" w:rsidRDefault="00C6193A" w:rsidP="00C6193A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</w:tr>
    <w:tr w:rsidR="00C6193A" w14:paraId="79BBA673" w14:textId="77777777" w:rsidTr="00312E4C">
      <w:trPr>
        <w:trHeight w:val="362"/>
      </w:trPr>
      <w:tc>
        <w:tcPr>
          <w:tcW w:w="74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57A92B" w14:textId="77777777" w:rsidR="00C6193A" w:rsidRPr="00375196" w:rsidRDefault="00C6193A" w:rsidP="00C6193A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 xml:space="preserve">ENEA Operator </w:t>
          </w:r>
          <w:r>
            <w:rPr>
              <w:sz w:val="16"/>
              <w:szCs w:val="16"/>
            </w:rPr>
            <w:t>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01B64E" w14:textId="77777777" w:rsidR="00C6193A" w:rsidRDefault="00C6193A" w:rsidP="00C6193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643CA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643CA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EED7AFF" w14:textId="0DC7317F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AD9C" w14:textId="77777777" w:rsidR="00377656" w:rsidRDefault="00377656">
      <w:pPr>
        <w:spacing w:before="0"/>
      </w:pPr>
      <w:r>
        <w:separator/>
      </w:r>
    </w:p>
  </w:footnote>
  <w:footnote w:type="continuationSeparator" w:id="0">
    <w:p w14:paraId="7162010F" w14:textId="77777777" w:rsidR="00377656" w:rsidRDefault="003776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02"/>
      <w:gridCol w:w="3637"/>
    </w:tblGrid>
    <w:tr w:rsidR="00C6193A" w:rsidRPr="00D0179E" w14:paraId="37957C32" w14:textId="77777777" w:rsidTr="00F9109B">
      <w:trPr>
        <w:cantSplit/>
      </w:trPr>
      <w:tc>
        <w:tcPr>
          <w:tcW w:w="600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3A6C4504" w14:textId="36A91051" w:rsidR="00C6193A" w:rsidRPr="00D0179E" w:rsidRDefault="00C6193A" w:rsidP="00C6193A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ZAŁĄCZNIK NR 1</w:t>
          </w:r>
          <w:r w:rsidR="00F17A0B">
            <w:rPr>
              <w:b/>
              <w:bCs/>
              <w:sz w:val="16"/>
              <w:szCs w:val="16"/>
            </w:rPr>
            <w:t>5</w:t>
          </w:r>
          <w:r w:rsidRPr="00D0179E">
            <w:rPr>
              <w:b/>
              <w:bCs/>
              <w:sz w:val="16"/>
              <w:szCs w:val="16"/>
            </w:rPr>
            <w:t xml:space="preserve"> DO SWZ</w:t>
          </w:r>
        </w:p>
      </w:tc>
      <w:tc>
        <w:tcPr>
          <w:tcW w:w="36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A08830" w14:textId="77777777" w:rsidR="00C6193A" w:rsidRPr="00F17A0B" w:rsidRDefault="00C6193A" w:rsidP="00C6193A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F17A0B">
            <w:rPr>
              <w:bCs/>
              <w:sz w:val="16"/>
              <w:szCs w:val="16"/>
            </w:rPr>
            <w:t>oznaczenie sprawy:</w:t>
          </w:r>
        </w:p>
      </w:tc>
    </w:tr>
    <w:tr w:rsidR="00C6193A" w:rsidRPr="00D0179E" w14:paraId="0E263C1F" w14:textId="77777777" w:rsidTr="00F9109B">
      <w:trPr>
        <w:cantSplit/>
      </w:trPr>
      <w:tc>
        <w:tcPr>
          <w:tcW w:w="60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CA4D12" w14:textId="77777777" w:rsidR="00C6193A" w:rsidRPr="00D0179E" w:rsidRDefault="00C6193A" w:rsidP="00C6193A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</w:p>
      </w:tc>
      <w:tc>
        <w:tcPr>
          <w:tcW w:w="363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7FBB39B" w14:textId="48E559F4" w:rsidR="00C6193A" w:rsidRPr="00D0179E" w:rsidRDefault="00C6193A" w:rsidP="00C6193A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D0179E">
            <w:rPr>
              <w:b/>
              <w:sz w:val="16"/>
              <w:szCs w:val="16"/>
            </w:rPr>
            <w:t>RPUZ/P/</w:t>
          </w:r>
          <w:r w:rsidR="00203EE0">
            <w:rPr>
              <w:b/>
              <w:sz w:val="16"/>
              <w:szCs w:val="16"/>
            </w:rPr>
            <w:t>0</w:t>
          </w:r>
          <w:r w:rsidR="008B0F5E">
            <w:rPr>
              <w:b/>
              <w:sz w:val="16"/>
              <w:szCs w:val="16"/>
            </w:rPr>
            <w:t>423</w:t>
          </w:r>
          <w:r w:rsidRPr="00D0179E">
            <w:rPr>
              <w:b/>
              <w:sz w:val="16"/>
              <w:szCs w:val="16"/>
            </w:rPr>
            <w:t>/202</w:t>
          </w:r>
          <w:r w:rsidR="00203EE0">
            <w:rPr>
              <w:b/>
              <w:sz w:val="16"/>
              <w:szCs w:val="16"/>
            </w:rPr>
            <w:t>5</w:t>
          </w:r>
          <w:r w:rsidRPr="00D0179E">
            <w:rPr>
              <w:b/>
              <w:sz w:val="16"/>
              <w:szCs w:val="16"/>
            </w:rPr>
            <w:t>/OD</w:t>
          </w:r>
          <w:r w:rsidR="004E5F32">
            <w:rPr>
              <w:b/>
              <w:sz w:val="16"/>
              <w:szCs w:val="16"/>
            </w:rPr>
            <w:t>/ZIR/RI</w:t>
          </w:r>
        </w:p>
      </w:tc>
    </w:tr>
  </w:tbl>
  <w:p w14:paraId="6BDD19A5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845823893">
    <w:abstractNumId w:val="13"/>
  </w:num>
  <w:num w:numId="2" w16cid:durableId="1960717282">
    <w:abstractNumId w:val="17"/>
  </w:num>
  <w:num w:numId="3" w16cid:durableId="1125928738">
    <w:abstractNumId w:val="7"/>
  </w:num>
  <w:num w:numId="4" w16cid:durableId="884681937">
    <w:abstractNumId w:val="20"/>
  </w:num>
  <w:num w:numId="5" w16cid:durableId="2035038113">
    <w:abstractNumId w:val="16"/>
  </w:num>
  <w:num w:numId="6" w16cid:durableId="1406338776">
    <w:abstractNumId w:val="10"/>
  </w:num>
  <w:num w:numId="7" w16cid:durableId="178741134">
    <w:abstractNumId w:val="2"/>
  </w:num>
  <w:num w:numId="8" w16cid:durableId="1922132774">
    <w:abstractNumId w:val="15"/>
  </w:num>
  <w:num w:numId="9" w16cid:durableId="1636180726">
    <w:abstractNumId w:val="21"/>
  </w:num>
  <w:num w:numId="10" w16cid:durableId="1158764781">
    <w:abstractNumId w:val="23"/>
  </w:num>
  <w:num w:numId="11" w16cid:durableId="203057415">
    <w:abstractNumId w:val="8"/>
  </w:num>
  <w:num w:numId="12" w16cid:durableId="1703246543">
    <w:abstractNumId w:val="4"/>
  </w:num>
  <w:num w:numId="13" w16cid:durableId="1283075865">
    <w:abstractNumId w:val="12"/>
  </w:num>
  <w:num w:numId="14" w16cid:durableId="805900983">
    <w:abstractNumId w:val="6"/>
  </w:num>
  <w:num w:numId="15" w16cid:durableId="1577397766">
    <w:abstractNumId w:val="9"/>
  </w:num>
  <w:num w:numId="16" w16cid:durableId="256058916">
    <w:abstractNumId w:val="22"/>
  </w:num>
  <w:num w:numId="17" w16cid:durableId="1408647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1020178">
    <w:abstractNumId w:val="0"/>
  </w:num>
  <w:num w:numId="19" w16cid:durableId="1660621314">
    <w:abstractNumId w:val="24"/>
  </w:num>
  <w:num w:numId="20" w16cid:durableId="1835953199">
    <w:abstractNumId w:val="11"/>
  </w:num>
  <w:num w:numId="21" w16cid:durableId="895313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503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6138038">
    <w:abstractNumId w:val="19"/>
  </w:num>
  <w:num w:numId="24" w16cid:durableId="88353508">
    <w:abstractNumId w:val="14"/>
  </w:num>
  <w:num w:numId="25" w16cid:durableId="191222872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10F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3F7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4BEF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1896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3EE0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605B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2E4C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77656"/>
    <w:rsid w:val="00381884"/>
    <w:rsid w:val="0039303B"/>
    <w:rsid w:val="003A0272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6530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D77CA"/>
    <w:rsid w:val="004E03C3"/>
    <w:rsid w:val="004E2D1E"/>
    <w:rsid w:val="004E36F6"/>
    <w:rsid w:val="004E5F32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69F7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3CA8"/>
    <w:rsid w:val="00644505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18AA"/>
    <w:rsid w:val="007E255E"/>
    <w:rsid w:val="007E703A"/>
    <w:rsid w:val="007F62B4"/>
    <w:rsid w:val="007F652E"/>
    <w:rsid w:val="008011CC"/>
    <w:rsid w:val="008030D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0F5E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4720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1348"/>
    <w:rsid w:val="00B821A9"/>
    <w:rsid w:val="00B8715C"/>
    <w:rsid w:val="00B87D8C"/>
    <w:rsid w:val="00B971A8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6CB8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193A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08D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17A0B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A0006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EEF9-440E-4107-8FCF-282D1489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Kwiatkowski Łukasz (EOP)</cp:lastModifiedBy>
  <cp:revision>17</cp:revision>
  <cp:lastPrinted>2025-03-07T08:26:00Z</cp:lastPrinted>
  <dcterms:created xsi:type="dcterms:W3CDTF">2023-05-12T09:56:00Z</dcterms:created>
  <dcterms:modified xsi:type="dcterms:W3CDTF">2026-03-16T12:51:00Z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2025-10-22T10:57:26Z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ff54c007-d86b-40a9-979a-1a56fba25f5a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